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957740" w14:textId="1BBF985B" w:rsidR="00705AA4" w:rsidRDefault="00705AA4" w:rsidP="00705A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SA3LI#83e-a</w:t>
      </w:r>
      <w:r>
        <w:rPr>
          <w:b/>
          <w:i/>
          <w:noProof/>
          <w:sz w:val="28"/>
        </w:rPr>
        <w:tab/>
        <w:t>S3i21070</w:t>
      </w:r>
      <w:r>
        <w:rPr>
          <w:b/>
          <w:i/>
          <w:noProof/>
          <w:sz w:val="28"/>
        </w:rPr>
        <w:t>5</w:t>
      </w:r>
    </w:p>
    <w:p w14:paraId="0B0C9F81" w14:textId="77777777" w:rsidR="00705AA4" w:rsidRDefault="00705AA4" w:rsidP="00705A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eMeeting, 04-05 October 2021</w:t>
      </w:r>
    </w:p>
    <w:p w14:paraId="3A9B3DC5" w14:textId="1E4DD360" w:rsidR="00785CED" w:rsidRPr="00F25496" w:rsidRDefault="00785CED" w:rsidP="00785C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38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BC1220" w:rsidRPr="00BC1220">
        <w:rPr>
          <w:b/>
          <w:i/>
          <w:noProof/>
          <w:sz w:val="28"/>
        </w:rPr>
        <w:t>S5-214069</w:t>
      </w:r>
    </w:p>
    <w:p w14:paraId="709D8375" w14:textId="77777777" w:rsidR="00785CED" w:rsidRPr="00DA53A0" w:rsidRDefault="00785CED" w:rsidP="00785CED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23 - 31</w:t>
      </w:r>
      <w:r w:rsidRPr="00F25496">
        <w:rPr>
          <w:sz w:val="24"/>
        </w:rPr>
        <w:t xml:space="preserve"> August 2021</w:t>
      </w:r>
    </w:p>
    <w:p w14:paraId="418123CE" w14:textId="77777777" w:rsidR="00B97703" w:rsidRDefault="00B97703">
      <w:pPr>
        <w:rPr>
          <w:rFonts w:ascii="Arial" w:hAnsi="Arial" w:cs="Arial"/>
        </w:rPr>
      </w:pPr>
    </w:p>
    <w:p w14:paraId="124760D8" w14:textId="2FEB16F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983CCD">
        <w:rPr>
          <w:rFonts w:ascii="Arial" w:hAnsi="Arial" w:cs="Arial"/>
          <w:bCs/>
          <w:sz w:val="22"/>
          <w:szCs w:val="22"/>
        </w:rPr>
        <w:t xml:space="preserve">LS </w:t>
      </w:r>
      <w:r w:rsidR="00983CCD" w:rsidRPr="00983CCD">
        <w:rPr>
          <w:rFonts w:ascii="Arial" w:hAnsi="Arial" w:cs="Arial"/>
          <w:bCs/>
          <w:sz w:val="22"/>
          <w:szCs w:val="22"/>
        </w:rPr>
        <w:t>on PSCELL ID availability in SGW CDR</w:t>
      </w:r>
    </w:p>
    <w:p w14:paraId="575AEB20" w14:textId="79A043B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983CCD">
        <w:rPr>
          <w:rFonts w:ascii="Arial" w:hAnsi="Arial" w:cs="Arial"/>
          <w:bCs/>
          <w:sz w:val="22"/>
          <w:szCs w:val="22"/>
        </w:rPr>
        <w:t xml:space="preserve">LS </w:t>
      </w:r>
      <w:r w:rsidR="00983CCD" w:rsidRPr="00983CCD">
        <w:rPr>
          <w:rFonts w:ascii="Arial" w:hAnsi="Arial" w:cs="Arial"/>
          <w:bCs/>
          <w:sz w:val="22"/>
          <w:szCs w:val="22"/>
        </w:rPr>
        <w:t xml:space="preserve">(S5-202022) </w:t>
      </w:r>
      <w:r w:rsidRPr="00983CCD">
        <w:rPr>
          <w:rFonts w:ascii="Arial" w:hAnsi="Arial" w:cs="Arial"/>
          <w:bCs/>
          <w:sz w:val="22"/>
          <w:szCs w:val="22"/>
        </w:rPr>
        <w:t xml:space="preserve">on </w:t>
      </w:r>
      <w:r w:rsidR="00983CCD" w:rsidRPr="00983CCD">
        <w:rPr>
          <w:rFonts w:ascii="Arial" w:hAnsi="Arial" w:cs="Arial"/>
          <w:bCs/>
          <w:sz w:val="22"/>
          <w:szCs w:val="22"/>
        </w:rPr>
        <w:t xml:space="preserve">making PSCELL ID available at the SGW of EPC </w:t>
      </w:r>
      <w:r w:rsidRPr="00983CCD">
        <w:rPr>
          <w:rFonts w:ascii="Arial" w:hAnsi="Arial" w:cs="Arial"/>
          <w:bCs/>
          <w:sz w:val="22"/>
          <w:szCs w:val="22"/>
        </w:rPr>
        <w:t xml:space="preserve">from </w:t>
      </w:r>
      <w:r w:rsidR="00983CCD" w:rsidRPr="00983CCD">
        <w:rPr>
          <w:rFonts w:ascii="Arial" w:hAnsi="Arial" w:cs="Arial"/>
          <w:bCs/>
          <w:sz w:val="22"/>
          <w:szCs w:val="22"/>
        </w:rPr>
        <w:t>ETSI TC LI</w:t>
      </w:r>
      <w:r w:rsidR="00983CCD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5FB0E5B" w14:textId="39F032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3CCD" w:rsidRPr="00983CCD">
        <w:rPr>
          <w:rFonts w:ascii="Arial" w:hAnsi="Arial" w:cs="Arial"/>
          <w:sz w:val="22"/>
          <w:szCs w:val="22"/>
        </w:rPr>
        <w:t>Rel-17</w:t>
      </w:r>
    </w:p>
    <w:bookmarkEnd w:id="2"/>
    <w:bookmarkEnd w:id="3"/>
    <w:bookmarkEnd w:id="4"/>
    <w:p w14:paraId="1B6289D5" w14:textId="67E3037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3CCD" w:rsidRPr="00983CCD">
        <w:rPr>
          <w:rFonts w:ascii="Arial" w:hAnsi="Arial" w:cs="Arial"/>
          <w:sz w:val="22"/>
          <w:szCs w:val="22"/>
        </w:rPr>
        <w:t>EDCE5-CH, TEI17</w:t>
      </w:r>
      <w:r w:rsidR="00983CCD" w:rsidRPr="00983CCD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E4E82E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4FFA4B1" w14:textId="38325CEC" w:rsidR="00B97703" w:rsidRPr="00983CC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983CCD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983CCD">
        <w:rPr>
          <w:rFonts w:ascii="Arial" w:hAnsi="Arial" w:cs="Arial"/>
          <w:b/>
          <w:sz w:val="22"/>
          <w:szCs w:val="22"/>
          <w:lang w:val="fr-FR"/>
        </w:rPr>
        <w:tab/>
      </w:r>
      <w:r w:rsidR="00983CCD" w:rsidRPr="00983CCD">
        <w:rPr>
          <w:rFonts w:ascii="Arial" w:hAnsi="Arial" w:cs="Arial"/>
          <w:bCs/>
          <w:sz w:val="22"/>
          <w:szCs w:val="22"/>
          <w:lang w:val="fr-FR"/>
        </w:rPr>
        <w:t>SA5</w:t>
      </w:r>
    </w:p>
    <w:p w14:paraId="2E5DE18F" w14:textId="0EC969ED" w:rsidR="00B97703" w:rsidRPr="00C2467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C24673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C24673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5" w:name="OLE_LINK42"/>
      <w:bookmarkStart w:id="6" w:name="OLE_LINK43"/>
      <w:bookmarkStart w:id="7" w:name="OLE_LINK44"/>
      <w:r w:rsidR="00983CCD" w:rsidRPr="00C24673">
        <w:rPr>
          <w:rFonts w:ascii="Arial" w:hAnsi="Arial" w:cs="Arial"/>
          <w:sz w:val="22"/>
          <w:szCs w:val="22"/>
          <w:lang w:val="fr-FR"/>
        </w:rPr>
        <w:t>ETSI TC LI</w:t>
      </w:r>
      <w:bookmarkEnd w:id="5"/>
      <w:bookmarkEnd w:id="6"/>
      <w:bookmarkEnd w:id="7"/>
      <w:r w:rsidR="00C24673" w:rsidRPr="00C24673">
        <w:rPr>
          <w:rFonts w:ascii="Arial" w:hAnsi="Arial" w:cs="Arial"/>
          <w:sz w:val="22"/>
          <w:szCs w:val="22"/>
          <w:lang w:val="fr-FR"/>
        </w:rPr>
        <w:t>,</w:t>
      </w:r>
      <w:r w:rsidR="00C24673">
        <w:rPr>
          <w:rFonts w:ascii="Arial" w:hAnsi="Arial" w:cs="Arial"/>
          <w:sz w:val="22"/>
          <w:szCs w:val="22"/>
          <w:lang w:val="fr-FR"/>
        </w:rPr>
        <w:t xml:space="preserve"> </w:t>
      </w:r>
      <w:r w:rsidR="00C24673">
        <w:rPr>
          <w:rFonts w:ascii="Arial" w:hAnsi="Arial" w:cs="Arial"/>
          <w:bCs/>
          <w:sz w:val="22"/>
          <w:szCs w:val="22"/>
          <w:lang w:val="fr-FR"/>
        </w:rPr>
        <w:t>SA2</w:t>
      </w:r>
    </w:p>
    <w:p w14:paraId="62A2FAD2" w14:textId="45D3831E" w:rsidR="00B97703" w:rsidRPr="00983CC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proofErr w:type="gramStart"/>
      <w:r w:rsidRPr="00983CCD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983CC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83CCD" w:rsidRPr="00983CCD">
        <w:rPr>
          <w:rFonts w:ascii="Arial" w:hAnsi="Arial" w:cs="Arial"/>
          <w:sz w:val="22"/>
          <w:szCs w:val="22"/>
          <w:lang w:val="fr-FR"/>
        </w:rPr>
        <w:t>TSG SA, SA3LI, RAN3</w:t>
      </w:r>
      <w:r w:rsidR="00983CCD" w:rsidRPr="00983CCD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r w:rsidR="00983CCD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</w:p>
    <w:bookmarkEnd w:id="8"/>
    <w:bookmarkEnd w:id="9"/>
    <w:p w14:paraId="217D3C42" w14:textId="77777777" w:rsidR="00B97703" w:rsidRPr="00983CCD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C7D6E04" w14:textId="31156CFC" w:rsidR="00B97703" w:rsidRPr="00785CE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85CED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gramStart"/>
      <w:r w:rsidRPr="00785CED">
        <w:rPr>
          <w:rFonts w:ascii="Arial" w:hAnsi="Arial" w:cs="Arial"/>
          <w:b/>
          <w:sz w:val="22"/>
          <w:szCs w:val="22"/>
          <w:lang w:val="fr-FR"/>
        </w:rPr>
        <w:t>person:</w:t>
      </w:r>
      <w:proofErr w:type="gramEnd"/>
      <w:r w:rsidRPr="00785CE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83CCD" w:rsidRPr="00785CED">
        <w:rPr>
          <w:rFonts w:ascii="Arial" w:hAnsi="Arial" w:cs="Arial"/>
          <w:sz w:val="22"/>
          <w:szCs w:val="22"/>
          <w:lang w:val="fr-FR"/>
        </w:rPr>
        <w:t>Maryse Gardella</w:t>
      </w:r>
    </w:p>
    <w:p w14:paraId="52F27894" w14:textId="16D587C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85CE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83CCD" w:rsidRPr="00983CCD">
        <w:rPr>
          <w:rFonts w:ascii="Arial" w:hAnsi="Arial" w:cs="Arial"/>
          <w:sz w:val="22"/>
          <w:szCs w:val="22"/>
        </w:rPr>
        <w:t>maryse (dot) gardella (at) nokia (dot) com</w:t>
      </w:r>
    </w:p>
    <w:p w14:paraId="3B089989" w14:textId="2CE8544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F6F97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4CCCB6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FA51133" w14:textId="0958562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83CCD" w:rsidRPr="00473E8B">
        <w:rPr>
          <w:rFonts w:ascii="Arial" w:hAnsi="Arial" w:cs="Arial"/>
          <w:bCs/>
        </w:rPr>
        <w:t>S5-21</w:t>
      </w:r>
      <w:r w:rsidR="00473E8B" w:rsidRPr="00473E8B">
        <w:rPr>
          <w:rFonts w:ascii="Arial" w:hAnsi="Arial" w:cs="Arial"/>
          <w:bCs/>
        </w:rPr>
        <w:t>4068</w:t>
      </w:r>
      <w:r w:rsidR="00983CCD">
        <w:rPr>
          <w:rFonts w:ascii="Arial" w:hAnsi="Arial" w:cs="Arial"/>
          <w:bCs/>
        </w:rPr>
        <w:t xml:space="preserve"> </w:t>
      </w:r>
      <w:r w:rsidR="00983CCD">
        <w:rPr>
          <w:color w:val="0070C0"/>
        </w:rPr>
        <w:t xml:space="preserve"> </w:t>
      </w:r>
    </w:p>
    <w:p w14:paraId="7A91D459" w14:textId="77777777" w:rsidR="00B97703" w:rsidRDefault="00B97703">
      <w:pPr>
        <w:rPr>
          <w:rFonts w:ascii="Arial" w:hAnsi="Arial" w:cs="Arial"/>
        </w:rPr>
      </w:pPr>
    </w:p>
    <w:p w14:paraId="478C603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E77D3BC" w14:textId="2AD4CECB" w:rsidR="00821539" w:rsidRDefault="00C24673" w:rsidP="00C24673">
      <w:pPr>
        <w:rPr>
          <w:rFonts w:ascii="Arial" w:hAnsi="Arial" w:cs="Arial"/>
        </w:rPr>
      </w:pPr>
      <w:r w:rsidRPr="00751794">
        <w:rPr>
          <w:rFonts w:ascii="Arial" w:hAnsi="Arial" w:cs="Arial"/>
        </w:rPr>
        <w:t xml:space="preserve">SA5 thanks </w:t>
      </w:r>
      <w:r w:rsidRPr="00EE7224">
        <w:rPr>
          <w:rFonts w:ascii="Arial" w:hAnsi="Arial" w:cs="Arial"/>
          <w:bCs/>
        </w:rPr>
        <w:t>ETSI TC LI</w:t>
      </w:r>
      <w:r>
        <w:rPr>
          <w:rFonts w:ascii="Arial" w:hAnsi="Arial" w:cs="Arial"/>
        </w:rPr>
        <w:t xml:space="preserve"> for their reply LS on </w:t>
      </w:r>
      <w:r w:rsidR="00BD0EE3">
        <w:rPr>
          <w:rFonts w:ascii="Arial" w:hAnsi="Arial" w:cs="Arial"/>
        </w:rPr>
        <w:t>m</w:t>
      </w:r>
      <w:r w:rsidR="00BD0EE3" w:rsidRPr="00BD0EE3">
        <w:rPr>
          <w:rFonts w:ascii="Arial" w:hAnsi="Arial" w:cs="Arial"/>
        </w:rPr>
        <w:t>aking PSCELL ID available at the SGW of EPC</w:t>
      </w:r>
      <w:r w:rsidR="00785CED">
        <w:rPr>
          <w:rFonts w:ascii="Arial" w:hAnsi="Arial" w:cs="Arial"/>
        </w:rPr>
        <w:t xml:space="preserve">, and </w:t>
      </w:r>
      <w:r w:rsidR="00BD0EE3">
        <w:rPr>
          <w:rFonts w:ascii="Arial" w:hAnsi="Arial" w:cs="Arial"/>
        </w:rPr>
        <w:t>SA2 for their LS (</w:t>
      </w:r>
      <w:r w:rsidR="00BD0EE3" w:rsidRPr="001F4756">
        <w:rPr>
          <w:rFonts w:ascii="Arial" w:hAnsi="Arial" w:cs="Arial"/>
        </w:rPr>
        <w:t>S5-213031/</w:t>
      </w:r>
      <w:r w:rsidR="00BD0EE3" w:rsidRPr="00BD0EE3">
        <w:t xml:space="preserve"> </w:t>
      </w:r>
      <w:r w:rsidR="00BD0EE3" w:rsidRPr="00BD0EE3">
        <w:rPr>
          <w:rFonts w:ascii="Arial" w:hAnsi="Arial" w:cs="Arial"/>
        </w:rPr>
        <w:t>S2-2100248</w:t>
      </w:r>
      <w:r w:rsidR="00BD0EE3">
        <w:rPr>
          <w:rFonts w:ascii="Arial" w:hAnsi="Arial" w:cs="Arial"/>
        </w:rPr>
        <w:t xml:space="preserve">) </w:t>
      </w:r>
      <w:r w:rsidR="00821539">
        <w:rPr>
          <w:rFonts w:ascii="Arial" w:hAnsi="Arial" w:cs="Arial"/>
        </w:rPr>
        <w:t xml:space="preserve">informing SA5 on availability of </w:t>
      </w:r>
      <w:r w:rsidR="00871CF1" w:rsidRPr="00BD0EE3">
        <w:rPr>
          <w:rFonts w:ascii="Arial" w:hAnsi="Arial" w:cs="Arial"/>
        </w:rPr>
        <w:t>procedure</w:t>
      </w:r>
      <w:r w:rsidR="00871CF1">
        <w:rPr>
          <w:rFonts w:ascii="Arial" w:hAnsi="Arial" w:cs="Arial"/>
        </w:rPr>
        <w:t xml:space="preserve">s </w:t>
      </w:r>
      <w:r w:rsidR="00871CF1" w:rsidRPr="00BD0EE3">
        <w:rPr>
          <w:rFonts w:ascii="Arial" w:hAnsi="Arial" w:cs="Arial"/>
        </w:rPr>
        <w:t>for MME passing the PSCell ID information to SGW</w:t>
      </w:r>
      <w:r w:rsidR="00871CF1">
        <w:rPr>
          <w:rFonts w:ascii="Arial" w:hAnsi="Arial" w:cs="Arial"/>
        </w:rPr>
        <w:t xml:space="preserve"> in</w:t>
      </w:r>
      <w:r w:rsidR="00821539">
        <w:rPr>
          <w:rFonts w:ascii="Arial" w:hAnsi="Arial" w:cs="Arial"/>
        </w:rPr>
        <w:t xml:space="preserve"> Rel-17</w:t>
      </w:r>
      <w:r w:rsidR="00871CF1">
        <w:rPr>
          <w:rFonts w:ascii="Arial" w:hAnsi="Arial" w:cs="Arial"/>
        </w:rPr>
        <w:t xml:space="preserve"> TS 23.401</w:t>
      </w:r>
      <w:r w:rsidR="00821539">
        <w:rPr>
          <w:rFonts w:ascii="Arial" w:hAnsi="Arial" w:cs="Arial"/>
        </w:rPr>
        <w:t>.</w:t>
      </w:r>
    </w:p>
    <w:p w14:paraId="0A2C0E5B" w14:textId="726AC91F" w:rsidR="00603D53" w:rsidRPr="00473E8B" w:rsidRDefault="00603D53" w:rsidP="00821539">
      <w:pPr>
        <w:rPr>
          <w:color w:val="0070C0"/>
        </w:rPr>
      </w:pPr>
      <w:r>
        <w:rPr>
          <w:rFonts w:ascii="Arial" w:hAnsi="Arial" w:cs="Arial"/>
        </w:rPr>
        <w:t xml:space="preserve">Based on </w:t>
      </w:r>
      <w:r w:rsidR="004932F0">
        <w:rPr>
          <w:rFonts w:ascii="Arial" w:hAnsi="Arial" w:cs="Arial"/>
        </w:rPr>
        <w:t xml:space="preserve">availability of the </w:t>
      </w:r>
      <w:r w:rsidRPr="00BD0EE3">
        <w:rPr>
          <w:rFonts w:ascii="Arial" w:hAnsi="Arial" w:cs="Arial"/>
        </w:rPr>
        <w:t>PSCELL ID</w:t>
      </w:r>
      <w:r>
        <w:rPr>
          <w:rFonts w:ascii="Arial" w:hAnsi="Arial" w:cs="Arial"/>
        </w:rPr>
        <w:t xml:space="preserve"> </w:t>
      </w:r>
      <w:r w:rsidR="004932F0">
        <w:rPr>
          <w:rFonts w:ascii="Arial" w:hAnsi="Arial" w:cs="Arial"/>
        </w:rPr>
        <w:t>in the</w:t>
      </w:r>
      <w:r w:rsidR="00785CED">
        <w:rPr>
          <w:rFonts w:ascii="Arial" w:hAnsi="Arial" w:cs="Arial"/>
        </w:rPr>
        <w:t xml:space="preserve"> SGW </w:t>
      </w:r>
      <w:r>
        <w:rPr>
          <w:rFonts w:ascii="Arial" w:hAnsi="Arial" w:cs="Arial"/>
        </w:rPr>
        <w:t xml:space="preserve">by SA2 solution, </w:t>
      </w:r>
      <w:r w:rsidR="00821539">
        <w:rPr>
          <w:rFonts w:ascii="Arial" w:hAnsi="Arial" w:cs="Arial"/>
        </w:rPr>
        <w:t xml:space="preserve">SA5 </w:t>
      </w:r>
      <w:r>
        <w:rPr>
          <w:rFonts w:ascii="Arial" w:hAnsi="Arial" w:cs="Arial"/>
        </w:rPr>
        <w:t>has introduce</w:t>
      </w:r>
      <w:r w:rsidR="004932F0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</w:t>
      </w:r>
      <w:r w:rsidR="004932F0">
        <w:rPr>
          <w:rFonts w:ascii="Arial" w:hAnsi="Arial" w:cs="Arial"/>
        </w:rPr>
        <w:t xml:space="preserve">this </w:t>
      </w:r>
      <w:r w:rsidR="004932F0" w:rsidRPr="00BD0EE3">
        <w:rPr>
          <w:rFonts w:ascii="Arial" w:hAnsi="Arial" w:cs="Arial"/>
        </w:rPr>
        <w:t>PSCELL ID</w:t>
      </w:r>
      <w:r w:rsidR="004932F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 </w:t>
      </w:r>
      <w:r w:rsidR="004932F0">
        <w:rPr>
          <w:rFonts w:ascii="Arial" w:hAnsi="Arial" w:cs="Arial"/>
        </w:rPr>
        <w:t xml:space="preserve">the </w:t>
      </w:r>
      <w:r w:rsidR="00821539">
        <w:rPr>
          <w:rFonts w:ascii="Arial" w:hAnsi="Arial" w:cs="Arial"/>
        </w:rPr>
        <w:t>Rel-17</w:t>
      </w:r>
      <w:r>
        <w:rPr>
          <w:rFonts w:ascii="Arial" w:hAnsi="Arial" w:cs="Arial"/>
        </w:rPr>
        <w:t xml:space="preserve"> </w:t>
      </w:r>
      <w:r w:rsidR="00A57EAC">
        <w:rPr>
          <w:rFonts w:ascii="Arial" w:hAnsi="Arial" w:cs="Arial"/>
        </w:rPr>
        <w:t xml:space="preserve">SGW </w:t>
      </w:r>
      <w:r>
        <w:rPr>
          <w:rFonts w:ascii="Arial" w:hAnsi="Arial" w:cs="Arial"/>
        </w:rPr>
        <w:t xml:space="preserve">charging information </w:t>
      </w:r>
      <w:r w:rsidR="00A57EAC">
        <w:rPr>
          <w:rFonts w:ascii="Arial" w:hAnsi="Arial" w:cs="Arial"/>
        </w:rPr>
        <w:t>and</w:t>
      </w:r>
      <w:r>
        <w:rPr>
          <w:rFonts w:ascii="Arial" w:hAnsi="Arial" w:cs="Arial"/>
        </w:rPr>
        <w:t xml:space="preserve"> </w:t>
      </w:r>
      <w:r w:rsidRPr="00603D53">
        <w:rPr>
          <w:rFonts w:ascii="Arial" w:hAnsi="Arial" w:cs="Arial"/>
        </w:rPr>
        <w:t>SGW-CDR</w:t>
      </w:r>
      <w:r>
        <w:rPr>
          <w:rFonts w:ascii="Arial" w:hAnsi="Arial" w:cs="Arial"/>
        </w:rPr>
        <w:t xml:space="preserve"> definition</w:t>
      </w:r>
      <w:r w:rsidR="00821539">
        <w:rPr>
          <w:rFonts w:ascii="Arial" w:hAnsi="Arial" w:cs="Arial"/>
        </w:rPr>
        <w:t xml:space="preserve"> </w:t>
      </w:r>
      <w:r w:rsidR="00A57EAC">
        <w:rPr>
          <w:rFonts w:ascii="Arial" w:hAnsi="Arial" w:cs="Arial"/>
        </w:rPr>
        <w:t xml:space="preserve">in TS 32.251, with the corresponding stage 3 ASN.1 CDR </w:t>
      </w:r>
      <w:r>
        <w:rPr>
          <w:rFonts w:ascii="Arial" w:hAnsi="Arial" w:cs="Arial"/>
        </w:rPr>
        <w:t xml:space="preserve">agreed CR </w:t>
      </w:r>
      <w:r w:rsidR="00A57EAC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>TS 32.298</w:t>
      </w:r>
      <w:r w:rsidR="002961C6">
        <w:rPr>
          <w:rFonts w:ascii="Arial" w:hAnsi="Arial" w:cs="Arial"/>
        </w:rPr>
        <w:t xml:space="preserve"> (</w:t>
      </w:r>
      <w:r w:rsidR="00473E8B" w:rsidRPr="00473E8B">
        <w:rPr>
          <w:rFonts w:ascii="Arial" w:hAnsi="Arial" w:cs="Arial"/>
          <w:bCs/>
        </w:rPr>
        <w:t>S5-214068</w:t>
      </w:r>
      <w:r w:rsidR="002961C6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7C827F26" w14:textId="09AC688D" w:rsidR="00603D53" w:rsidRDefault="00603D53" w:rsidP="00821539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SA5 would like to </w:t>
      </w:r>
      <w:r w:rsidR="002961C6">
        <w:rPr>
          <w:rFonts w:ascii="Arial" w:hAnsi="Arial" w:cs="Arial"/>
        </w:rPr>
        <w:t xml:space="preserve">summarize for </w:t>
      </w:r>
      <w:r>
        <w:rPr>
          <w:rFonts w:ascii="Arial" w:hAnsi="Arial" w:cs="Arial"/>
        </w:rPr>
        <w:t>ETSI TC LI</w:t>
      </w:r>
      <w:r w:rsidR="002961C6">
        <w:rPr>
          <w:rFonts w:ascii="Arial" w:hAnsi="Arial" w:cs="Arial"/>
        </w:rPr>
        <w:t xml:space="preserve">, about the availability of the </w:t>
      </w:r>
      <w:r w:rsidR="00AC68AF" w:rsidRPr="009D078C">
        <w:rPr>
          <w:rFonts w:ascii="Arial" w:hAnsi="Arial" w:cs="Arial"/>
        </w:rPr>
        <w:t>PSCell Id</w:t>
      </w:r>
      <w:r w:rsidR="00AC68AF">
        <w:rPr>
          <w:rFonts w:ascii="Arial" w:hAnsi="Arial" w:cs="Arial"/>
        </w:rPr>
        <w:t xml:space="preserve"> in both 5GC and EPC CDRs for</w:t>
      </w:r>
      <w:r w:rsidR="00AC68AF" w:rsidRPr="00751794">
        <w:rPr>
          <w:rFonts w:ascii="Arial" w:hAnsi="Arial" w:cs="Arial"/>
        </w:rPr>
        <w:t xml:space="preserve"> billing system</w:t>
      </w:r>
      <w:r w:rsidR="00AC68AF">
        <w:rPr>
          <w:rFonts w:ascii="Arial" w:hAnsi="Arial" w:cs="Arial"/>
        </w:rPr>
        <w:t>, allowing CSPs to comply with</w:t>
      </w:r>
      <w:r w:rsidR="00AC68AF" w:rsidRPr="00DF66AC">
        <w:rPr>
          <w:rFonts w:ascii="Arial" w:hAnsi="Arial" w:cs="Arial"/>
          <w:bCs/>
        </w:rPr>
        <w:t xml:space="preserve"> Retained Data regulations</w:t>
      </w:r>
      <w:r w:rsidR="00AC68AF">
        <w:rPr>
          <w:rFonts w:ascii="Arial" w:hAnsi="Arial" w:cs="Arial"/>
          <w:bCs/>
        </w:rPr>
        <w:t>, as follows</w:t>
      </w:r>
      <w:r w:rsidR="00AC68AF">
        <w:rPr>
          <w:rFonts w:ascii="Arial" w:hAnsi="Arial" w:cs="Arial"/>
        </w:rPr>
        <w:t>.</w:t>
      </w:r>
    </w:p>
    <w:p w14:paraId="4E7B3DD0" w14:textId="3633AD69" w:rsidR="00AC68AF" w:rsidRDefault="00AC68AF" w:rsidP="00AC68AF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5GC: Rel-16 </w:t>
      </w:r>
      <w:r w:rsidRPr="00AC68AF">
        <w:rPr>
          <w:rFonts w:ascii="Arial" w:hAnsi="Arial" w:cs="Arial"/>
        </w:rPr>
        <w:t>CHF CDRs for AMF</w:t>
      </w:r>
      <w:r>
        <w:rPr>
          <w:rFonts w:ascii="Arial" w:hAnsi="Arial" w:cs="Arial"/>
        </w:rPr>
        <w:t xml:space="preserve"> specified in TS 32.256 with stage 3 TS 32.298</w:t>
      </w:r>
    </w:p>
    <w:p w14:paraId="32B0BB98" w14:textId="779053DB" w:rsidR="00AC68AF" w:rsidRPr="00AC68AF" w:rsidRDefault="00AC68AF" w:rsidP="00AC68AF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EPC: Rel-17 SGW CDRs specified in TS 32.251 with stage 3 TS 32.298</w:t>
      </w:r>
      <w:r w:rsidR="002961C6">
        <w:rPr>
          <w:rFonts w:ascii="Arial" w:hAnsi="Arial" w:cs="Arial"/>
        </w:rPr>
        <w:t>.</w:t>
      </w:r>
    </w:p>
    <w:p w14:paraId="6B09578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06FE9E0" w14:textId="7B81BC3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D5C48" w:rsidRPr="00ED5C48">
        <w:rPr>
          <w:rFonts w:ascii="Arial" w:hAnsi="Arial" w:cs="Arial"/>
          <w:b/>
          <w:bCs/>
          <w:sz w:val="22"/>
          <w:szCs w:val="22"/>
        </w:rPr>
        <w:t>ETSI TC LI</w:t>
      </w:r>
      <w:r w:rsidR="00ED5C48">
        <w:rPr>
          <w:rFonts w:ascii="Arial" w:hAnsi="Arial" w:cs="Arial"/>
          <w:b/>
        </w:rPr>
        <w:t xml:space="preserve">  </w:t>
      </w:r>
      <w:r>
        <w:rPr>
          <w:rFonts w:ascii="Arial" w:hAnsi="Arial" w:cs="Arial"/>
          <w:b/>
        </w:rPr>
        <w:t xml:space="preserve"> </w:t>
      </w:r>
    </w:p>
    <w:p w14:paraId="0EE48691" w14:textId="2D81B9B8" w:rsidR="00B97703" w:rsidRPr="00017F23" w:rsidRDefault="00B97703" w:rsidP="00C24673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C24673" w:rsidRPr="00C24673">
        <w:rPr>
          <w:rFonts w:ascii="Arial" w:hAnsi="Arial" w:cs="Arial"/>
        </w:rPr>
        <w:t>SA5 kindly asks ETSI TC LI to take the above information into account for their Retained Data activity in relation to the billing system</w:t>
      </w:r>
      <w:r w:rsidR="002961C6">
        <w:rPr>
          <w:rFonts w:ascii="Arial" w:hAnsi="Arial" w:cs="Arial"/>
        </w:rPr>
        <w:t xml:space="preserve"> </w:t>
      </w:r>
      <w:proofErr w:type="gramStart"/>
      <w:r w:rsidR="002961C6">
        <w:rPr>
          <w:rFonts w:ascii="Arial" w:hAnsi="Arial" w:cs="Arial"/>
        </w:rPr>
        <w:t>in order to</w:t>
      </w:r>
      <w:proofErr w:type="gramEnd"/>
      <w:r w:rsidR="002961C6">
        <w:rPr>
          <w:rFonts w:ascii="Arial" w:hAnsi="Arial" w:cs="Arial"/>
        </w:rPr>
        <w:t xml:space="preserve"> allow the CSPs to comply with Retained Data regulations</w:t>
      </w:r>
      <w:r w:rsidR="00C24673" w:rsidRPr="00C24673">
        <w:rPr>
          <w:rFonts w:ascii="Arial" w:hAnsi="Arial" w:cs="Arial"/>
        </w:rPr>
        <w:t>.</w:t>
      </w:r>
      <w:r w:rsidR="00C24673">
        <w:rPr>
          <w:rFonts w:ascii="Arial" w:hAnsi="Arial" w:cs="Arial"/>
          <w:bCs/>
        </w:rPr>
        <w:t xml:space="preserve"> </w:t>
      </w:r>
      <w:r w:rsidR="00C24673">
        <w:rPr>
          <w:rFonts w:ascii="Arial" w:hAnsi="Arial" w:cs="Arial"/>
        </w:rPr>
        <w:t xml:space="preserve"> </w:t>
      </w:r>
    </w:p>
    <w:p w14:paraId="700B21D8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61E4C02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7E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507E3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735CF97" w14:textId="5E86857B" w:rsidR="00D621A5" w:rsidRPr="002F1940" w:rsidRDefault="00D621A5" w:rsidP="002F1940">
      <w:bookmarkStart w:id="10" w:name="OLE_LINK53"/>
      <w:bookmarkStart w:id="11" w:name="OLE_LINK54"/>
      <w:r w:rsidRPr="001F4756">
        <w:t>SA5#13</w:t>
      </w:r>
      <w:r w:rsidR="001F4756">
        <w:t>9</w:t>
      </w:r>
      <w:r w:rsidRPr="001F4756">
        <w:t>-e</w:t>
      </w:r>
      <w:r w:rsidRPr="001F4756">
        <w:tab/>
      </w:r>
      <w:r w:rsidR="001F4756">
        <w:t>11</w:t>
      </w:r>
      <w:r w:rsidR="005A7562" w:rsidRPr="001F4756">
        <w:t xml:space="preserve"> - </w:t>
      </w:r>
      <w:r w:rsidR="001F4756">
        <w:t>20</w:t>
      </w:r>
      <w:r w:rsidR="005A7562" w:rsidRPr="001F4756">
        <w:t xml:space="preserve"> </w:t>
      </w:r>
      <w:r w:rsidR="001F4756">
        <w:t xml:space="preserve">October </w:t>
      </w:r>
      <w:r w:rsidRPr="001F4756">
        <w:t>2021</w:t>
      </w:r>
      <w:r w:rsidRPr="001F4756">
        <w:tab/>
      </w:r>
      <w:r w:rsidRPr="001F4756">
        <w:tab/>
        <w:t>electronic meeting</w:t>
      </w:r>
    </w:p>
    <w:bookmarkEnd w:id="10"/>
    <w:bookmarkEnd w:id="11"/>
    <w:p w14:paraId="26699F3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C52519" w14:textId="77777777" w:rsidR="00EA1249" w:rsidRDefault="00EA1249">
      <w:pPr>
        <w:spacing w:after="0"/>
      </w:pPr>
      <w:r>
        <w:separator/>
      </w:r>
    </w:p>
  </w:endnote>
  <w:endnote w:type="continuationSeparator" w:id="0">
    <w:p w14:paraId="365928A8" w14:textId="77777777" w:rsidR="00EA1249" w:rsidRDefault="00EA12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B2644C" w14:textId="77777777" w:rsidR="00EA1249" w:rsidRDefault="00EA1249">
      <w:pPr>
        <w:spacing w:after="0"/>
      </w:pPr>
      <w:r>
        <w:separator/>
      </w:r>
    </w:p>
  </w:footnote>
  <w:footnote w:type="continuationSeparator" w:id="0">
    <w:p w14:paraId="1601E6F1" w14:textId="77777777" w:rsidR="00EA1249" w:rsidRDefault="00EA124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DC4525C"/>
    <w:multiLevelType w:val="hybridMultilevel"/>
    <w:tmpl w:val="99AA81AE"/>
    <w:lvl w:ilvl="0" w:tplc="04BE4FC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A1E8B"/>
    <w:rsid w:val="000F6242"/>
    <w:rsid w:val="001A2CBA"/>
    <w:rsid w:val="001F4756"/>
    <w:rsid w:val="002961C6"/>
    <w:rsid w:val="002F1940"/>
    <w:rsid w:val="00383545"/>
    <w:rsid w:val="004306A7"/>
    <w:rsid w:val="00433500"/>
    <w:rsid w:val="00433F71"/>
    <w:rsid w:val="00440D43"/>
    <w:rsid w:val="00473E8B"/>
    <w:rsid w:val="004932F0"/>
    <w:rsid w:val="004E3939"/>
    <w:rsid w:val="005A7562"/>
    <w:rsid w:val="00603D53"/>
    <w:rsid w:val="00705AA4"/>
    <w:rsid w:val="00785CED"/>
    <w:rsid w:val="007F14E2"/>
    <w:rsid w:val="007F4F92"/>
    <w:rsid w:val="00821539"/>
    <w:rsid w:val="00871CF1"/>
    <w:rsid w:val="008D772F"/>
    <w:rsid w:val="00983CCD"/>
    <w:rsid w:val="0099764C"/>
    <w:rsid w:val="009B0A4D"/>
    <w:rsid w:val="00A57EAC"/>
    <w:rsid w:val="00A91445"/>
    <w:rsid w:val="00AA35B2"/>
    <w:rsid w:val="00AB2053"/>
    <w:rsid w:val="00AC68AF"/>
    <w:rsid w:val="00B97703"/>
    <w:rsid w:val="00BC1220"/>
    <w:rsid w:val="00BD0EE3"/>
    <w:rsid w:val="00C24673"/>
    <w:rsid w:val="00C340E2"/>
    <w:rsid w:val="00CC69DE"/>
    <w:rsid w:val="00CF6087"/>
    <w:rsid w:val="00D621A5"/>
    <w:rsid w:val="00EA1249"/>
    <w:rsid w:val="00ED5C48"/>
    <w:rsid w:val="00F50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2041F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AA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0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0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05AA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05AA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05AA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05AA4"/>
    <w:pPr>
      <w:outlineLvl w:val="5"/>
    </w:pPr>
  </w:style>
  <w:style w:type="paragraph" w:styleId="Heading7">
    <w:name w:val="heading 7"/>
    <w:basedOn w:val="H6"/>
    <w:next w:val="Normal"/>
    <w:qFormat/>
    <w:rsid w:val="00705AA4"/>
    <w:pPr>
      <w:outlineLvl w:val="6"/>
    </w:pPr>
  </w:style>
  <w:style w:type="paragraph" w:styleId="Heading8">
    <w:name w:val="heading 8"/>
    <w:basedOn w:val="Heading1"/>
    <w:next w:val="Normal"/>
    <w:qFormat/>
    <w:rsid w:val="00705AA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05AA4"/>
    <w:pPr>
      <w:outlineLvl w:val="8"/>
    </w:pPr>
  </w:style>
  <w:style w:type="character" w:default="1" w:styleId="DefaultParagraphFont">
    <w:name w:val="Default Paragraph Font"/>
    <w:semiHidden/>
    <w:rsid w:val="00705AA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05AA4"/>
  </w:style>
  <w:style w:type="paragraph" w:styleId="Header">
    <w:name w:val="header"/>
    <w:link w:val="HeaderChar"/>
    <w:rsid w:val="0070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05AA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05AA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05AA4"/>
    <w:pPr>
      <w:spacing w:before="180"/>
      <w:ind w:left="2693" w:hanging="2693"/>
    </w:pPr>
    <w:rPr>
      <w:b/>
    </w:rPr>
  </w:style>
  <w:style w:type="paragraph" w:styleId="TOC1">
    <w:name w:val="toc 1"/>
    <w:semiHidden/>
    <w:rsid w:val="0070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0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05AA4"/>
    <w:pPr>
      <w:ind w:left="1701" w:hanging="1701"/>
    </w:pPr>
  </w:style>
  <w:style w:type="paragraph" w:styleId="TOC4">
    <w:name w:val="toc 4"/>
    <w:basedOn w:val="TOC3"/>
    <w:semiHidden/>
    <w:rsid w:val="00705AA4"/>
    <w:pPr>
      <w:ind w:left="1418" w:hanging="1418"/>
    </w:pPr>
  </w:style>
  <w:style w:type="paragraph" w:styleId="TOC3">
    <w:name w:val="toc 3"/>
    <w:basedOn w:val="TOC2"/>
    <w:semiHidden/>
    <w:rsid w:val="00705AA4"/>
    <w:pPr>
      <w:ind w:left="1134" w:hanging="1134"/>
    </w:pPr>
  </w:style>
  <w:style w:type="paragraph" w:styleId="TOC2">
    <w:name w:val="toc 2"/>
    <w:basedOn w:val="TOC1"/>
    <w:semiHidden/>
    <w:rsid w:val="00705AA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05AA4"/>
    <w:pPr>
      <w:ind w:left="284"/>
    </w:pPr>
  </w:style>
  <w:style w:type="paragraph" w:styleId="Index1">
    <w:name w:val="index 1"/>
    <w:basedOn w:val="Normal"/>
    <w:semiHidden/>
    <w:rsid w:val="00705AA4"/>
    <w:pPr>
      <w:keepLines/>
      <w:spacing w:after="0"/>
    </w:pPr>
  </w:style>
  <w:style w:type="paragraph" w:customStyle="1" w:styleId="ZH">
    <w:name w:val="ZH"/>
    <w:rsid w:val="0070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05AA4"/>
    <w:pPr>
      <w:outlineLvl w:val="9"/>
    </w:pPr>
  </w:style>
  <w:style w:type="paragraph" w:styleId="ListNumber2">
    <w:name w:val="List Number 2"/>
    <w:basedOn w:val="ListNumber"/>
    <w:semiHidden/>
    <w:rsid w:val="00705AA4"/>
    <w:pPr>
      <w:ind w:left="851"/>
    </w:pPr>
  </w:style>
  <w:style w:type="character" w:styleId="FootnoteReference">
    <w:name w:val="footnote reference"/>
    <w:basedOn w:val="DefaultParagraphFont"/>
    <w:semiHidden/>
    <w:rsid w:val="00705AA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05AA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05AA4"/>
    <w:rPr>
      <w:b/>
    </w:rPr>
  </w:style>
  <w:style w:type="paragraph" w:customStyle="1" w:styleId="TAC">
    <w:name w:val="TAC"/>
    <w:basedOn w:val="TAL"/>
    <w:rsid w:val="00705AA4"/>
    <w:pPr>
      <w:jc w:val="center"/>
    </w:pPr>
  </w:style>
  <w:style w:type="paragraph" w:customStyle="1" w:styleId="TF">
    <w:name w:val="TF"/>
    <w:basedOn w:val="TH"/>
    <w:rsid w:val="00705AA4"/>
    <w:pPr>
      <w:keepNext w:val="0"/>
      <w:spacing w:before="0" w:after="240"/>
    </w:pPr>
  </w:style>
  <w:style w:type="paragraph" w:customStyle="1" w:styleId="NO">
    <w:name w:val="NO"/>
    <w:basedOn w:val="Normal"/>
    <w:rsid w:val="00705AA4"/>
    <w:pPr>
      <w:keepLines/>
      <w:ind w:left="1135" w:hanging="851"/>
    </w:pPr>
  </w:style>
  <w:style w:type="paragraph" w:styleId="TOC9">
    <w:name w:val="toc 9"/>
    <w:basedOn w:val="TOC8"/>
    <w:semiHidden/>
    <w:rsid w:val="00705AA4"/>
    <w:pPr>
      <w:ind w:left="1418" w:hanging="1418"/>
    </w:pPr>
  </w:style>
  <w:style w:type="paragraph" w:customStyle="1" w:styleId="EX">
    <w:name w:val="EX"/>
    <w:basedOn w:val="Normal"/>
    <w:rsid w:val="00705AA4"/>
    <w:pPr>
      <w:keepLines/>
      <w:ind w:left="1702" w:hanging="1418"/>
    </w:pPr>
  </w:style>
  <w:style w:type="paragraph" w:customStyle="1" w:styleId="FP">
    <w:name w:val="FP"/>
    <w:basedOn w:val="Normal"/>
    <w:rsid w:val="00705AA4"/>
    <w:pPr>
      <w:spacing w:after="0"/>
    </w:pPr>
  </w:style>
  <w:style w:type="paragraph" w:customStyle="1" w:styleId="LD">
    <w:name w:val="LD"/>
    <w:rsid w:val="0070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05AA4"/>
    <w:pPr>
      <w:spacing w:after="0"/>
    </w:pPr>
  </w:style>
  <w:style w:type="paragraph" w:customStyle="1" w:styleId="EW">
    <w:name w:val="EW"/>
    <w:basedOn w:val="EX"/>
    <w:rsid w:val="00705AA4"/>
    <w:pPr>
      <w:spacing w:after="0"/>
    </w:pPr>
  </w:style>
  <w:style w:type="paragraph" w:styleId="TOC6">
    <w:name w:val="toc 6"/>
    <w:basedOn w:val="TOC5"/>
    <w:next w:val="Normal"/>
    <w:semiHidden/>
    <w:rsid w:val="00705AA4"/>
    <w:pPr>
      <w:ind w:left="1985" w:hanging="1985"/>
    </w:pPr>
  </w:style>
  <w:style w:type="paragraph" w:styleId="TOC7">
    <w:name w:val="toc 7"/>
    <w:basedOn w:val="TOC6"/>
    <w:next w:val="Normal"/>
    <w:semiHidden/>
    <w:rsid w:val="00705AA4"/>
    <w:pPr>
      <w:ind w:left="2268" w:hanging="2268"/>
    </w:pPr>
  </w:style>
  <w:style w:type="paragraph" w:styleId="ListBullet2">
    <w:name w:val="List Bullet 2"/>
    <w:basedOn w:val="ListBullet"/>
    <w:semiHidden/>
    <w:rsid w:val="00705AA4"/>
    <w:pPr>
      <w:ind w:left="851"/>
    </w:pPr>
  </w:style>
  <w:style w:type="paragraph" w:styleId="ListBullet3">
    <w:name w:val="List Bullet 3"/>
    <w:basedOn w:val="ListBullet2"/>
    <w:semiHidden/>
    <w:rsid w:val="00705AA4"/>
    <w:pPr>
      <w:ind w:left="1135"/>
    </w:pPr>
  </w:style>
  <w:style w:type="paragraph" w:styleId="ListNumber">
    <w:name w:val="List Number"/>
    <w:basedOn w:val="List"/>
    <w:semiHidden/>
    <w:rsid w:val="00705AA4"/>
  </w:style>
  <w:style w:type="paragraph" w:customStyle="1" w:styleId="EQ">
    <w:name w:val="EQ"/>
    <w:basedOn w:val="Normal"/>
    <w:next w:val="Normal"/>
    <w:rsid w:val="00705AA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05AA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05AA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05A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05AA4"/>
    <w:pPr>
      <w:jc w:val="right"/>
    </w:pPr>
  </w:style>
  <w:style w:type="paragraph" w:customStyle="1" w:styleId="H6">
    <w:name w:val="H6"/>
    <w:basedOn w:val="Heading5"/>
    <w:next w:val="Normal"/>
    <w:rsid w:val="00705AA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05AA4"/>
    <w:pPr>
      <w:ind w:left="851" w:hanging="851"/>
    </w:pPr>
  </w:style>
  <w:style w:type="paragraph" w:customStyle="1" w:styleId="TAL">
    <w:name w:val="TAL"/>
    <w:basedOn w:val="Normal"/>
    <w:rsid w:val="00705AA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0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0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0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0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05AA4"/>
    <w:pPr>
      <w:framePr w:wrap="notBeside" w:y="16161"/>
    </w:pPr>
  </w:style>
  <w:style w:type="character" w:customStyle="1" w:styleId="ZGSM">
    <w:name w:val="ZGSM"/>
    <w:rsid w:val="00705AA4"/>
  </w:style>
  <w:style w:type="paragraph" w:styleId="List2">
    <w:name w:val="List 2"/>
    <w:basedOn w:val="List"/>
    <w:semiHidden/>
    <w:rsid w:val="00705AA4"/>
    <w:pPr>
      <w:ind w:left="851"/>
    </w:pPr>
  </w:style>
  <w:style w:type="paragraph" w:customStyle="1" w:styleId="ZG">
    <w:name w:val="ZG"/>
    <w:rsid w:val="0070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05AA4"/>
    <w:pPr>
      <w:ind w:left="1135"/>
    </w:pPr>
  </w:style>
  <w:style w:type="paragraph" w:styleId="List4">
    <w:name w:val="List 4"/>
    <w:basedOn w:val="List3"/>
    <w:semiHidden/>
    <w:rsid w:val="00705AA4"/>
    <w:pPr>
      <w:ind w:left="1418"/>
    </w:pPr>
  </w:style>
  <w:style w:type="paragraph" w:styleId="List5">
    <w:name w:val="List 5"/>
    <w:basedOn w:val="List4"/>
    <w:semiHidden/>
    <w:rsid w:val="00705AA4"/>
    <w:pPr>
      <w:ind w:left="1702"/>
    </w:pPr>
  </w:style>
  <w:style w:type="paragraph" w:customStyle="1" w:styleId="EditorsNote">
    <w:name w:val="Editor's Note"/>
    <w:basedOn w:val="NO"/>
    <w:rsid w:val="00705AA4"/>
    <w:rPr>
      <w:color w:val="FF0000"/>
    </w:rPr>
  </w:style>
  <w:style w:type="paragraph" w:styleId="List">
    <w:name w:val="List"/>
    <w:basedOn w:val="Normal"/>
    <w:semiHidden/>
    <w:rsid w:val="00705AA4"/>
    <w:pPr>
      <w:ind w:left="568" w:hanging="284"/>
    </w:pPr>
  </w:style>
  <w:style w:type="paragraph" w:styleId="ListBullet">
    <w:name w:val="List Bullet"/>
    <w:basedOn w:val="List"/>
    <w:semiHidden/>
    <w:rsid w:val="00705AA4"/>
  </w:style>
  <w:style w:type="paragraph" w:styleId="ListBullet4">
    <w:name w:val="List Bullet 4"/>
    <w:basedOn w:val="ListBullet3"/>
    <w:semiHidden/>
    <w:rsid w:val="00705AA4"/>
    <w:pPr>
      <w:ind w:left="1418"/>
    </w:pPr>
  </w:style>
  <w:style w:type="paragraph" w:styleId="ListBullet5">
    <w:name w:val="List Bullet 5"/>
    <w:basedOn w:val="ListBullet4"/>
    <w:semiHidden/>
    <w:rsid w:val="00705AA4"/>
    <w:pPr>
      <w:ind w:left="1702"/>
    </w:pPr>
  </w:style>
  <w:style w:type="paragraph" w:customStyle="1" w:styleId="B2">
    <w:name w:val="B2"/>
    <w:basedOn w:val="List2"/>
    <w:rsid w:val="00705AA4"/>
  </w:style>
  <w:style w:type="paragraph" w:customStyle="1" w:styleId="B3">
    <w:name w:val="B3"/>
    <w:basedOn w:val="List3"/>
    <w:rsid w:val="00705AA4"/>
  </w:style>
  <w:style w:type="paragraph" w:customStyle="1" w:styleId="B4">
    <w:name w:val="B4"/>
    <w:basedOn w:val="List4"/>
    <w:rsid w:val="00705AA4"/>
  </w:style>
  <w:style w:type="paragraph" w:customStyle="1" w:styleId="B5">
    <w:name w:val="B5"/>
    <w:basedOn w:val="List5"/>
    <w:rsid w:val="00705AA4"/>
  </w:style>
  <w:style w:type="paragraph" w:customStyle="1" w:styleId="ZTD">
    <w:name w:val="ZTD"/>
    <w:basedOn w:val="ZB"/>
    <w:rsid w:val="00705AA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C68AF"/>
    <w:pPr>
      <w:ind w:left="720"/>
      <w:contextualSpacing/>
    </w:pPr>
  </w:style>
  <w:style w:type="paragraph" w:customStyle="1" w:styleId="CRCoverPage">
    <w:name w:val="CR Cover Page"/>
    <w:rsid w:val="00785CED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02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302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Carmine Rizzo</cp:lastModifiedBy>
  <cp:revision>3</cp:revision>
  <cp:lastPrinted>2002-04-23T07:10:00Z</cp:lastPrinted>
  <dcterms:created xsi:type="dcterms:W3CDTF">2021-08-11T15:55:00Z</dcterms:created>
  <dcterms:modified xsi:type="dcterms:W3CDTF">2021-09-23T20:01:00Z</dcterms:modified>
</cp:coreProperties>
</file>